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27E7B9F" w14:textId="17D256C5" w:rsidR="00C36CD8" w:rsidRDefault="002E10B7" w:rsidP="00C36CD8">
      <w:r w:rsidRPr="002E10B7">
        <w:t>Az LHP 400/T Párásító betét az LHP 400 léghűtőhöz vásárolható meg. A párásító betét egyszerűen cserélhető a készülékben.</w:t>
      </w:r>
    </w:p>
    <w:p w14:paraId="7B577012" w14:textId="77777777" w:rsidR="002E10B7" w:rsidRDefault="002E10B7" w:rsidP="00C36CD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116F65" w14:textId="033DE3D5" w:rsidR="00FB707D" w:rsidRPr="005513CB" w:rsidRDefault="002E10B7" w:rsidP="00C36CD8">
      <w:r w:rsidRPr="002E10B7">
        <w:t>Párásító betét LHP 400-hoz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2022-07-04T09:33:00Z</dcterms:created>
  <dcterms:modified xsi:type="dcterms:W3CDTF">2022-07-04T09:33:00Z</dcterms:modified>
</cp:coreProperties>
</file>